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120" w:line="240" w:lineRule="auto"/>
        <w:jc w:val="center"/>
        <w:rPr>
          <w:rFonts w:ascii="Arial" w:cs="Arial" w:eastAsia="Arial" w:hAnsi="Arial"/>
          <w:b w:val="1"/>
          <w:bCs w:val="1"/>
          <w:color w:val="4f81bd"/>
          <w:sz w:val="24"/>
          <w:szCs w:val="24"/>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120" w:line="240" w:lineRule="auto"/>
        <w:jc w:val="center"/>
        <w:rPr>
          <w:rFonts w:ascii="Arial" w:cs="Arial" w:eastAsia="Arial" w:hAnsi="Arial"/>
          <w:b w:val="1"/>
          <w:bCs w:val="1"/>
          <w:color w:val="4f81bd"/>
          <w:sz w:val="24"/>
          <w:szCs w:val="24"/>
        </w:rPr>
      </w:pPr>
      <w:r w:rsidDel="00000000" w:rsidR="00000000" w:rsidRPr="00000000">
        <w:rPr>
          <w:rFonts w:ascii="Arial" w:cs="Arial" w:eastAsia="Arial" w:hAnsi="Arial"/>
          <w:b w:val="1"/>
          <w:bCs w:val="1"/>
          <w:color w:val="4f81bd"/>
          <w:sz w:val="24"/>
          <w:szCs w:val="24"/>
          <w:rtl w:val="0"/>
        </w:rPr>
        <w:t xml:space="preserve">Informativa Privacy – Corso di AI literacy per la pubblica amministrazione e studio di ricerca collegato “CAPIRE - Competenze di intelligenza Artificiale per la Pubblica amministrazione: Istruzione, Riflessione critica ed Etica”</w:t>
      </w:r>
    </w:p>
    <w:tbl>
      <w:tblPr>
        <w:tblStyle w:val="Table1"/>
        <w:tblW w:w="9360.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46"/>
        <w:gridCol w:w="4714"/>
        <w:tblGridChange w:id="0">
          <w:tblGrid>
            <w:gridCol w:w="4646"/>
            <w:gridCol w:w="4714"/>
          </w:tblGrid>
        </w:tblGridChange>
      </w:tblGrid>
      <w:tr>
        <w:trPr>
          <w:cantSplit w:val="0"/>
          <w:tblHeader w:val="0"/>
        </w:trPr>
        <w:tc>
          <w:tcPr>
            <w:gridSpan w:val="2"/>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bookmarkStart w:colFirst="0" w:colLast="0" w:name="_heading=h.z8zphcpzwg3k" w:id="0"/>
            <w:bookmarkEnd w:id="0"/>
            <w:r w:rsidDel="00000000" w:rsidR="00000000" w:rsidRPr="00000000">
              <w:rPr>
                <w:rFonts w:ascii="Arial" w:cs="Arial" w:eastAsia="Arial" w:hAnsi="Arial"/>
                <w:color w:val="000000"/>
                <w:rtl w:val="0"/>
              </w:rPr>
              <w:t xml:space="preserve">Ai sensi dell'art. 13 e dell'art. 14 del Regolamento UE n. 2016/679 (GDPR), ed in generale in osservanza del principio di trasparenza, ti forniamo le informazioni in merito al trattamento dei tuoi dati personali.</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La presente informativa ha lo scopo di informarti su:</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come e perché vengono trattati i tuoi dati personali</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quali dati personali vengono trattati</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quali sono i tuoi diritti in relazione al trattamento dei tuoi dati personali</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b w:val="1"/>
                <w:bCs w:val="1"/>
              </w:rPr>
            </w:pPr>
            <w:r w:rsidDel="00000000" w:rsidR="00000000" w:rsidRPr="00000000">
              <w:rPr>
                <w:rFonts w:ascii="Arial" w:cs="Arial" w:eastAsia="Arial" w:hAnsi="Arial"/>
                <w:color w:val="000000"/>
                <w:rtl w:val="0"/>
              </w:rPr>
              <w:t xml:space="preserve">- come contattarci per esercitare i tuoi diritti.</w:t>
            </w:r>
            <w:r w:rsidDel="00000000" w:rsidR="00000000" w:rsidRPr="00000000">
              <w:rPr>
                <w:rtl w:val="0"/>
              </w:rPr>
            </w:r>
          </w:p>
        </w:tc>
      </w:tr>
      <w:tr>
        <w:trPr>
          <w:cantSplit w:val="0"/>
          <w:trHeight w:val="260" w:hRule="atLeast"/>
          <w:tblHeader w:val="0"/>
        </w:trPr>
        <w:tc>
          <w:tcPr>
            <w:gridSpan w:val="2"/>
            <w:shd w:fill="4f81bd"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ffffff"/>
                <w:rtl w:val="0"/>
              </w:rPr>
              <w:t xml:space="preserve">Attività del progetto</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lineRule="auto"/>
              <w:rPr>
                <w:rFonts w:ascii="Arial" w:cs="Arial" w:eastAsia="Arial" w:hAnsi="Arial"/>
                <w:color w:val="000000"/>
              </w:rPr>
            </w:pPr>
            <w:r w:rsidDel="00000000" w:rsidR="00000000" w:rsidRPr="00000000">
              <w:rPr>
                <w:rFonts w:ascii="Arial" w:cs="Arial" w:eastAsia="Arial" w:hAnsi="Arial"/>
                <w:color w:val="000000"/>
                <w:rtl w:val="0"/>
              </w:rPr>
              <w:t xml:space="preserve">L'attività si svolge nell'ambito del progetto CAPIRE - Competenze di intelligenza Artificiale per la Pubblica amministrazione: Istruzione, Riflessione critica ed Etica  della Fondazione Bruno Kessler (unità DCL, in collaborazione con FBK-IRVAPP) che comprende:</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lineRule="auto"/>
              <w:rPr>
                <w:rFonts w:ascii="Arial" w:cs="Arial" w:eastAsia="Arial" w:hAnsi="Arial"/>
              </w:rPr>
            </w:pPr>
            <w:r w:rsidDel="00000000" w:rsidR="00000000" w:rsidRPr="00000000">
              <w:rPr>
                <w:rFonts w:ascii="Arial" w:cs="Arial" w:eastAsia="Arial" w:hAnsi="Arial"/>
                <w:color w:val="000000"/>
                <w:rtl w:val="0"/>
              </w:rPr>
              <w:t xml:space="preserve">(a) un corso online gratuito di AI literacy rivolto al personale della pubblica amministrazione, erogato in due edizioni identiche; (b) uno studio di ricerca volto a valutare l'efficacia del corso, basato su questionari compilati da tutte le persone iscritte – di entrambe le edizioni – prima dell'avvio della prima edizione e al termine della stessa.</w:t>
              <w:br w:type="textWrapping"/>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lineRule="auto"/>
              <w:rPr>
                <w:rFonts w:ascii="Arial" w:cs="Arial" w:eastAsia="Arial" w:hAnsi="Arial"/>
              </w:rPr>
            </w:pPr>
            <w:r w:rsidDel="00000000" w:rsidR="00000000" w:rsidRPr="00000000">
              <w:rPr>
                <w:rFonts w:ascii="Arial" w:cs="Arial" w:eastAsia="Arial" w:hAnsi="Arial"/>
                <w:b w:val="1"/>
                <w:bCs w:val="1"/>
                <w:rtl w:val="0"/>
              </w:rPr>
              <w:t xml:space="preserve">Perché mi è stato chiesto di partecipare?</w:t>
            </w:r>
            <w:r w:rsidDel="00000000" w:rsidR="00000000" w:rsidRPr="00000000">
              <w:rPr>
                <w:rFonts w:ascii="Arial" w:cs="Arial" w:eastAsia="Arial" w:hAnsi="Arial"/>
                <w:rtl w:val="0"/>
              </w:rPr>
              <w:t xml:space="preserve"> Il corso è rivolto a dirigenti, funzionari/e, e figure tecniche della pubblica amministrazione; ti è stato proposto di partecipare in quanto appartenente a queste categorie.</w:t>
            </w:r>
          </w:p>
          <w:p w:rsidR="00000000" w:rsidDel="00000000" w:rsidP="00000000" w:rsidRDefault="00000000" w:rsidRPr="00000000" w14:paraId="00000010">
            <w:pPr>
              <w:widowControl w:val="0"/>
              <w:spacing w:after="120" w:lineRule="auto"/>
              <w:jc w:val="both"/>
              <w:rPr>
                <w:rFonts w:ascii="Arial" w:cs="Arial" w:eastAsia="Arial" w:hAnsi="Arial"/>
                <w:color w:val="0000ff"/>
              </w:rPr>
            </w:pPr>
            <w:r w:rsidDel="00000000" w:rsidR="00000000" w:rsidRPr="00000000">
              <w:rPr>
                <w:rFonts w:ascii="Arial" w:cs="Arial" w:eastAsia="Arial" w:hAnsi="Arial"/>
                <w:b w:val="1"/>
                <w:bCs w:val="1"/>
                <w:rtl w:val="0"/>
              </w:rPr>
              <w:t xml:space="preserve">Cosa sono tenuto/a a fare? </w:t>
            </w:r>
            <w:r w:rsidDel="00000000" w:rsidR="00000000" w:rsidRPr="00000000">
              <w:rPr>
                <w:rFonts w:ascii="Arial" w:cs="Arial" w:eastAsia="Arial" w:hAnsi="Arial"/>
                <w:rtl w:val="0"/>
              </w:rPr>
              <w:t xml:space="preserve">(1) Compilare il modulo di manifestazione di interesse, indicando i tuoi dati di contatto e il tuo profilo professionale. (2) Partecipare al corso online, erogato tramite la piattaforma Google Meet, nell'edizione che ti sarà assegnata tramite sorteggio: tutte le persone ammesse frequentano il corso, alcune nella prima edizione e altre nella seconda. (3) Compilare un questionario online in due momenti: prima dell'avvio della prima edizione e al termine della stessa. I questionari sono compilati da tutte le persone iscritte, indipendentemente dall'edizione assegnata. Per i questionari non ti verrà chiesto il nome né l'indirizzo e-mail; ti verrà invece chiesto di comporre un codice personale seguendo una regola fissa (ad esempio a partire da lettere e numeri che solo tu conosci), che serve unicamente a collegare tra loro le tue risposte nei diversi momenti di rilevazione.</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ffffff"/>
                <w:rtl w:val="0"/>
              </w:rPr>
              <w:t xml:space="preserve">Titolare del trattamento</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Il Titolare del trattamento è:</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Fondazione Bruno Kessler</w:t>
            </w:r>
            <w:r w:rsidDel="00000000" w:rsidR="00000000" w:rsidRPr="00000000">
              <w:rPr>
                <w:rFonts w:ascii="Arial" w:cs="Arial" w:eastAsia="Arial" w:hAnsi="Arial"/>
                <w:color w:val="000000"/>
                <w:rtl w:val="0"/>
              </w:rPr>
              <w:t xml:space="preserve">, con sede legale a Trento, via Santa Croce, 77 (Italia).</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Ai sensi dell'art. 37 del GDPR, il Titolare del trattamento dei dati ha designato il Responsabile della Protezione dei Dati personali (DPO), che può essere contattato attraverso i seguenti canali: </w:t>
            </w:r>
            <w:hyperlink r:id="rId7">
              <w:r w:rsidDel="00000000" w:rsidR="00000000" w:rsidRPr="00000000">
                <w:rPr>
                  <w:rFonts w:ascii="Arial" w:cs="Arial" w:eastAsia="Arial" w:hAnsi="Arial"/>
                  <w:color w:val="0000ff"/>
                  <w:u w:val="single"/>
                  <w:rtl w:val="0"/>
                </w:rPr>
                <w:t xml:space="preserve">privacy@fbk.eu</w:t>
              </w:r>
            </w:hyperlink>
            <w:r w:rsidDel="00000000" w:rsidR="00000000" w:rsidRPr="00000000">
              <w:rPr>
                <w:rFonts w:ascii="Arial" w:cs="Arial" w:eastAsia="Arial" w:hAnsi="Arial"/>
                <w:color w:val="000000"/>
                <w:rtl w:val="0"/>
              </w:rPr>
              <w:t xml:space="preserve">, +39.0461.314.370.</w:t>
            </w:r>
          </w:p>
        </w:tc>
      </w:tr>
      <w:tr>
        <w:trPr>
          <w:cantSplit w:val="0"/>
          <w:tblHeader w:val="0"/>
        </w:trPr>
        <w:tc>
          <w:tcPr>
            <w:gridSpan w:val="2"/>
            <w:shd w:fill="4f81bd" w:val="clear"/>
            <w:vAlign w:val="cente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Finalità</w:t>
            </w:r>
          </w:p>
        </w:tc>
      </w:tr>
      <w:tr>
        <w:trPr>
          <w:cantSplit w:val="0"/>
          <w:tblHeader w:val="0"/>
        </w:trPr>
        <w:tc>
          <w:tcPr>
            <w:gridSpan w:val="2"/>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 tuoi dati vengono trattati per le seguenti finalità:</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rtl w:val="0"/>
              </w:rPr>
              <w:t xml:space="preserve"> O</w:t>
            </w:r>
            <w:r w:rsidDel="00000000" w:rsidR="00000000" w:rsidRPr="00000000">
              <w:rPr>
                <w:rFonts w:ascii="Arial" w:cs="Arial" w:eastAsia="Arial" w:hAnsi="Arial"/>
                <w:color w:val="000000"/>
                <w:rtl w:val="0"/>
              </w:rPr>
              <w:t xml:space="preserve">rganizzazione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ed erogazione del corso: verifica dei requisiti di partecipazione,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assegnazione tramite sorteggio a una delle due edizioni, invio delle comunicazioni organizzative (inviti, promemoria, link ai questionari) e rilascio dell'attestato di partecipazione;</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after="120" w:lineRule="auto"/>
              <w:rPr>
                <w:rFonts w:ascii="Arial" w:cs="Arial" w:eastAsia="Arial" w:hAnsi="Arial"/>
                <w:color w:val="000000"/>
                <w:shd w:fill="ff9900" w:val="clear"/>
              </w:rPr>
            </w:pPr>
            <w:r w:rsidDel="00000000" w:rsidR="00000000" w:rsidRPr="00000000">
              <w:rPr>
                <w:rFonts w:ascii="Arial" w:cs="Arial" w:eastAsia="Arial" w:hAnsi="Arial"/>
                <w:color w:val="000000"/>
                <w:rtl w:val="0"/>
              </w:rPr>
              <w:t xml:space="preserve">2) </w:t>
            </w:r>
            <w:r w:rsidDel="00000000" w:rsidR="00000000" w:rsidRPr="00000000">
              <w:rPr>
                <w:rFonts w:ascii="Arial" w:cs="Arial" w:eastAsia="Arial" w:hAnsi="Arial"/>
                <w:rtl w:val="0"/>
              </w:rPr>
              <w:t xml:space="preserve">R</w:t>
            </w:r>
            <w:r w:rsidDel="00000000" w:rsidR="00000000" w:rsidRPr="00000000">
              <w:rPr>
                <w:rFonts w:ascii="Arial" w:cs="Arial" w:eastAsia="Arial" w:hAnsi="Arial"/>
                <w:color w:val="000000"/>
                <w:rtl w:val="0"/>
              </w:rPr>
              <w:t xml:space="preserve">icerca scientifica e statistica: valutare l’efficacia del corso confrontando le risposte dei questionari di chi ha già seguito il corso con quelle di chi lo seguirà nella seconda edizione;</w:t>
            </w: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3) </w:t>
            </w:r>
            <w:r w:rsidDel="00000000" w:rsidR="00000000" w:rsidRPr="00000000">
              <w:rPr>
                <w:rFonts w:ascii="Arial" w:cs="Arial" w:eastAsia="Arial" w:hAnsi="Arial"/>
                <w:rtl w:val="0"/>
              </w:rPr>
              <w:t xml:space="preserve">D</w:t>
            </w:r>
            <w:r w:rsidDel="00000000" w:rsidR="00000000" w:rsidRPr="00000000">
              <w:rPr>
                <w:rFonts w:ascii="Arial" w:cs="Arial" w:eastAsia="Arial" w:hAnsi="Arial"/>
                <w:color w:val="000000"/>
                <w:rtl w:val="0"/>
              </w:rPr>
              <w:t xml:space="preserve">ivulgazione scientifica dei risultati </w:t>
            </w:r>
            <w:r w:rsidDel="00000000" w:rsidR="00000000" w:rsidRPr="00000000">
              <w:rPr>
                <w:rFonts w:ascii="Arial" w:cs="Arial" w:eastAsia="Arial" w:hAnsi="Arial"/>
                <w:rtl w:val="0"/>
              </w:rPr>
              <w:t xml:space="preserve">dei questionari </w:t>
            </w:r>
            <w:r w:rsidDel="00000000" w:rsidR="00000000" w:rsidRPr="00000000">
              <w:rPr>
                <w:rFonts w:ascii="Arial" w:cs="Arial" w:eastAsia="Arial" w:hAnsi="Arial"/>
                <w:color w:val="000000"/>
                <w:rtl w:val="0"/>
              </w:rPr>
              <w:t xml:space="preserve">esclusivamente in forma anonima e aggregata (articoli scientifici, convegni)</w:t>
            </w:r>
            <w:r w:rsidDel="00000000" w:rsidR="00000000" w:rsidRPr="00000000">
              <w:rPr>
                <w:rFonts w:ascii="Arial" w:cs="Arial" w:eastAsia="Arial" w:hAnsi="Arial"/>
                <w:rtl w:val="0"/>
              </w:rPr>
              <w:t xml:space="preserve">.</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Che tipo di dati verranno trattati?</w:t>
            </w:r>
          </w:p>
        </w:tc>
      </w:tr>
      <w:tr>
        <w:trPr>
          <w:cantSplit w:val="0"/>
          <w:tblHeader w:val="0"/>
        </w:trPr>
        <w:tc>
          <w:tcPr>
            <w:gridSpan w:val="2"/>
            <w:shd w:fill="ffffff" w:val="clear"/>
            <w:vAlign w:val="cente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120" w:lineRule="auto"/>
              <w:rPr>
                <w:rFonts w:ascii="Arial" w:cs="Arial" w:eastAsia="Arial" w:hAnsi="Arial"/>
                <w:color w:val="000000"/>
              </w:rPr>
            </w:pPr>
            <w:r w:rsidDel="00000000" w:rsidR="00000000" w:rsidRPr="00000000">
              <w:rPr>
                <w:rFonts w:ascii="Arial" w:cs="Arial" w:eastAsia="Arial" w:hAnsi="Arial"/>
                <w:color w:val="000000"/>
                <w:rtl w:val="0"/>
              </w:rPr>
              <w:t xml:space="preserve">Trattiamo due insiemi di dati, che restano sempre separati e non vengono mai collegati tra loro:</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 Dati per l'organizzazione del corso: nominativo, indirizzo e-mail, profilo professionale ed ente di appartenenza, raccolti con il modulo di manifestazione di interesse; inoltre, durante le lezioni online sulla piattaforma Google Meet, la tua voce e la tua immagine, qualora tu scelga di attivare microfono e webcam (che puoi disattivare in qualsiasi momento). Questi dati servono esclusivamente a verificare i requisiti, assegnarti a una delle due edizioni, consentirti la partecipazione alle lezioni e inviarti le comunicazioni organizzative. Le lezioni non saranno registrate.</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 Dati di ricerca: risposte ai questionari (atteggiamenti verso l'AI, auto-percezione di competenza, conoscenze sull'AI), informazioni socio-demografiche in forma aggregata (profilo professionale, fascia d'età, genere, tipologia di ente).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I questionari NON contengono il tuo nome né il tuo indirizzo e-mail: la piattaforma di compilazione non registra questi dati. L'e-mail serve soltanto a recapitarti il link al questionario; le risposte che invii non sono riconducibili al tuo indirizzo. Nessuno – nemmeno il team di ricerca – è in grado di collegare le tue risposte alla tua identità. </w:t>
            </w:r>
            <w:r w:rsidDel="00000000" w:rsidR="00000000" w:rsidRPr="00000000">
              <w:rPr>
                <w:rFonts w:ascii="Arial" w:cs="Arial" w:eastAsia="Arial" w:hAnsi="Arial"/>
                <w:rtl w:val="0"/>
              </w:rPr>
              <w:t xml:space="preserve">Per collegare le tue risposte ti verrà chiesto di comporre un codice personale noto a te soltanto.</w:t>
            </w: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Non è prevista la raccolta di categorie particolari di dati personali (art. 9 (1) GDPR), almeno non intenzionalmente, né di dati relativi a condanne penali (art. 10 GDPR).</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rPr>
            </w:pPr>
            <w:r w:rsidDel="00000000" w:rsidR="00000000" w:rsidRPr="00000000">
              <w:rPr>
                <w:rFonts w:ascii="Arial" w:cs="Arial" w:eastAsia="Arial" w:hAnsi="Arial"/>
                <w:color w:val="000000"/>
                <w:rtl w:val="0"/>
              </w:rPr>
              <w:t xml:space="preserve">In conformità con il principio di minimizzazione dei dati, verranno trattati solo i dati personali ritenuti necessari per gli obiettivi del progetto (vedere la sezione "Come verranno trattati i dati").</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27">
            <w:pPr>
              <w:widowControl w:val="0"/>
              <w:spacing w:after="120" w:lineRule="auto"/>
              <w:jc w:val="center"/>
              <w:rPr>
                <w:rFonts w:ascii="Arial" w:cs="Arial" w:eastAsia="Arial" w:hAnsi="Arial"/>
                <w:b w:val="1"/>
                <w:bCs w:val="1"/>
              </w:rPr>
            </w:pPr>
            <w:r w:rsidDel="00000000" w:rsidR="00000000" w:rsidRPr="00000000">
              <w:rPr>
                <w:rFonts w:ascii="Arial" w:cs="Arial" w:eastAsia="Arial" w:hAnsi="Arial"/>
                <w:b w:val="1"/>
                <w:bCs w:val="1"/>
                <w:color w:val="ffffff"/>
                <w:rtl w:val="0"/>
              </w:rPr>
              <w:t xml:space="preserve">Base giuridica</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highlight w:val="yellow"/>
              </w:rPr>
            </w:pPr>
            <w:r w:rsidDel="00000000" w:rsidR="00000000" w:rsidRPr="00000000">
              <w:rPr>
                <w:rFonts w:ascii="Arial" w:cs="Arial" w:eastAsia="Arial" w:hAnsi="Arial"/>
                <w:color w:val="000000"/>
                <w:rtl w:val="0"/>
              </w:rPr>
              <w:t xml:space="preserve">Per quanto riguarda il trattamento dei</w:t>
            </w:r>
            <w:r w:rsidDel="00000000" w:rsidR="00000000" w:rsidRPr="00000000">
              <w:rPr>
                <w:rFonts w:ascii="Arial" w:cs="Arial" w:eastAsia="Arial" w:hAnsi="Arial"/>
                <w:rtl w:val="0"/>
              </w:rPr>
              <w:t xml:space="preserve"> dati per l'organizzazione del corso</w:t>
            </w:r>
            <w:r w:rsidDel="00000000" w:rsidR="00000000" w:rsidRPr="00000000">
              <w:rPr>
                <w:rFonts w:ascii="Arial" w:cs="Arial" w:eastAsia="Arial" w:hAnsi="Arial"/>
                <w:color w:val="000000"/>
                <w:rtl w:val="0"/>
              </w:rPr>
              <w:t xml:space="preserve">, la base giuridica applicabile è l</w:t>
            </w:r>
            <w:r w:rsidDel="00000000" w:rsidR="00000000" w:rsidRPr="00000000">
              <w:rPr>
                <w:rFonts w:ascii="Arial" w:cs="Arial" w:eastAsia="Arial" w:hAnsi="Arial"/>
                <w:rtl w:val="0"/>
              </w:rPr>
              <w:t xml:space="preserve">’esecuzione del contratto di cui l’interessato è parte per l’iscrizione al corso (art. 6, par. 1, lett. b) GDPR). </w:t>
              <w:br w:type="textWrapping"/>
              <w:t xml:space="preserve">Per il trattamento dei dati raccolti tramite i questionari, la base giuridica è </w:t>
            </w:r>
            <w:r w:rsidDel="00000000" w:rsidR="00000000" w:rsidRPr="00000000">
              <w:rPr>
                <w:rFonts w:ascii="Arial" w:cs="Arial" w:eastAsia="Arial" w:hAnsi="Arial"/>
                <w:color w:val="000000"/>
                <w:rtl w:val="0"/>
              </w:rPr>
              <w:t xml:space="preserve">il consenso dell</w:t>
            </w:r>
            <w:r w:rsidDel="00000000" w:rsidR="00000000" w:rsidRPr="00000000">
              <w:rPr>
                <w:rFonts w:ascii="Arial" w:cs="Arial" w:eastAsia="Arial" w:hAnsi="Arial"/>
                <w:rtl w:val="0"/>
              </w:rPr>
              <w:t xml:space="preserve">’interessato </w:t>
            </w:r>
            <w:r w:rsidDel="00000000" w:rsidR="00000000" w:rsidRPr="00000000">
              <w:rPr>
                <w:rFonts w:ascii="Arial" w:cs="Arial" w:eastAsia="Arial" w:hAnsi="Arial"/>
                <w:color w:val="000000"/>
                <w:rtl w:val="0"/>
              </w:rPr>
              <w:t xml:space="preserve">(art. 6, par. 1, lett. a) GDPR). </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Come verranno trattati i tuoi dati?</w:t>
            </w:r>
          </w:p>
        </w:tc>
      </w:tr>
      <w:tr>
        <w:trPr>
          <w:cantSplit w:val="0"/>
          <w:tblHeader w:val="0"/>
        </w:trPr>
        <w:tc>
          <w:tcPr>
            <w:gridSpan w:val="2"/>
            <w:vAlign w:val="cente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L’obiettivo del Titolare è quello di ridurre al minimo la quantità di dati personali raccolti attraverso le diverse attività di trattamento.</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 dati personali verranno trattati:</w:t>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tabs>
                <w:tab w:val="left" w:leader="none" w:pos="284"/>
              </w:tabs>
              <w:spacing w:after="120" w:lineRule="auto"/>
              <w:ind w:left="284" w:hanging="284"/>
              <w:jc w:val="both"/>
              <w:rPr/>
            </w:pPr>
            <w:r w:rsidDel="00000000" w:rsidR="00000000" w:rsidRPr="00000000">
              <w:rPr>
                <w:rFonts w:ascii="Arial" w:cs="Arial" w:eastAsia="Arial" w:hAnsi="Arial"/>
                <w:color w:val="000000"/>
                <w:rtl w:val="0"/>
              </w:rPr>
              <w:t xml:space="preserve">manualmente e/o tramite mezzi automatizzati;</w:t>
            </w:r>
            <w:r w:rsidDel="00000000" w:rsidR="00000000" w:rsidRPr="00000000">
              <w:rPr>
                <w:rtl w:val="0"/>
              </w:rPr>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tabs>
                <w:tab w:val="left" w:leader="none" w:pos="284"/>
              </w:tabs>
              <w:spacing w:after="120" w:lineRule="auto"/>
              <w:ind w:left="284" w:hanging="284"/>
              <w:jc w:val="both"/>
              <w:rPr/>
            </w:pPr>
            <w:r w:rsidDel="00000000" w:rsidR="00000000" w:rsidRPr="00000000">
              <w:rPr>
                <w:rFonts w:ascii="Arial" w:cs="Arial" w:eastAsia="Arial" w:hAnsi="Arial"/>
                <w:rtl w:val="0"/>
              </w:rPr>
              <w:t xml:space="preserve">tramite un modulo online Google Forms di manifestazione di interesse (dati organizzativi – insieme A);</w:t>
            </w:r>
            <w:r w:rsidDel="00000000" w:rsidR="00000000" w:rsidRPr="00000000">
              <w:rPr>
                <w:rtl w:val="0"/>
              </w:rPr>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tabs>
                <w:tab w:val="left" w:leader="none" w:pos="284"/>
              </w:tabs>
              <w:spacing w:after="120" w:lineRule="auto"/>
              <w:ind w:left="284" w:hanging="284"/>
              <w:jc w:val="both"/>
              <w:rPr/>
            </w:pPr>
            <w:r w:rsidDel="00000000" w:rsidR="00000000" w:rsidRPr="00000000">
              <w:rPr>
                <w:rFonts w:ascii="Arial" w:cs="Arial" w:eastAsia="Arial" w:hAnsi="Arial"/>
                <w:rtl w:val="0"/>
              </w:rPr>
              <w:t xml:space="preserve">tramite questionari online sulla piattaforma oTree, compilati da tutte le persone iscritte di entrambe le edizioni, prima dell'avvio della prima edizione e al termine della stessa (dati di ricerca – insieme B);</w:t>
            </w:r>
            <w:r w:rsidDel="00000000" w:rsidR="00000000" w:rsidRPr="00000000">
              <w:rPr>
                <w:rtl w:val="0"/>
              </w:rPr>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tabs>
                <w:tab w:val="left" w:leader="none" w:pos="284"/>
              </w:tabs>
              <w:spacing w:after="120" w:lineRule="auto"/>
              <w:ind w:left="284" w:hanging="284"/>
              <w:jc w:val="both"/>
              <w:rPr/>
            </w:pPr>
            <w:r w:rsidDel="00000000" w:rsidR="00000000" w:rsidRPr="00000000">
              <w:rPr>
                <w:rFonts w:ascii="Arial" w:cs="Arial" w:eastAsia="Arial" w:hAnsi="Arial"/>
                <w:rtl w:val="0"/>
              </w:rPr>
              <w:t xml:space="preserve">da soggetti autorizzati all’assolvimento di tali compiti;</w:t>
            </w:r>
            <w:r w:rsidDel="00000000" w:rsidR="00000000" w:rsidRPr="00000000">
              <w:rPr>
                <w:rtl w:val="0"/>
              </w:rPr>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tabs>
                <w:tab w:val="left" w:leader="none" w:pos="284"/>
              </w:tabs>
              <w:spacing w:after="120" w:lineRule="auto"/>
              <w:ind w:left="284" w:hanging="284"/>
              <w:jc w:val="both"/>
              <w:rPr/>
            </w:pPr>
            <w:r w:rsidDel="00000000" w:rsidR="00000000" w:rsidRPr="00000000">
              <w:rPr>
                <w:rFonts w:ascii="Arial" w:cs="Arial" w:eastAsia="Arial" w:hAnsi="Arial"/>
                <w:rtl w:val="0"/>
              </w:rPr>
              <w:t xml:space="preserve">mantenendo la lista dei contatti e-mail in un archivio separato, accessibile solo al personale autorizzato alla gestione organizzativa, usato unicamente per inviare comunicazioni e link: la lista non viene mai unita ai dati di ricerca;</w:t>
            </w:r>
            <w:r w:rsidDel="00000000" w:rsidR="00000000" w:rsidRPr="00000000">
              <w:rPr>
                <w:rtl w:val="0"/>
              </w:rPr>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tabs>
                <w:tab w:val="left" w:leader="none" w:pos="284"/>
              </w:tabs>
              <w:spacing w:after="120" w:lineRule="auto"/>
              <w:ind w:left="284" w:hanging="284"/>
              <w:jc w:val="both"/>
              <w:rPr/>
            </w:pPr>
            <w:r w:rsidDel="00000000" w:rsidR="00000000" w:rsidRPr="00000000">
              <w:rPr>
                <w:rFonts w:ascii="Arial" w:cs="Arial" w:eastAsia="Arial" w:hAnsi="Arial"/>
                <w:rtl w:val="0"/>
              </w:rPr>
              <w:t xml:space="preserve">identificando le risposte ai questionari esclusivamente tramite il codice personale che componi tu stesso/a: il codice permette di collegare le tue risposte tra la prima e la seconda compilazione, ma non permette a nessuno di risalire alla tua identità (dati pseudonimizzati). Una volta terminata la raccolta dei questionari i codici verranno cancellati, rendendo il dataset anonimo;</w:t>
            </w:r>
            <w:r w:rsidDel="00000000" w:rsidR="00000000" w:rsidRPr="00000000">
              <w:rPr>
                <w:rtl w:val="0"/>
              </w:rPr>
            </w:r>
          </w:p>
          <w:p w:rsidR="00000000" w:rsidDel="00000000" w:rsidP="00000000" w:rsidRDefault="00000000" w:rsidRPr="00000000" w14:paraId="00000035">
            <w:pPr>
              <w:numPr>
                <w:ilvl w:val="0"/>
                <w:numId w:val="1"/>
              </w:numPr>
              <w:tabs>
                <w:tab w:val="left" w:leader="none" w:pos="284"/>
              </w:tabs>
              <w:spacing w:after="200" w:lineRule="auto"/>
              <w:ind w:left="284" w:hanging="360"/>
              <w:jc w:val="both"/>
              <w:rPr>
                <w:rFonts w:ascii="Arial Narrow" w:cs="Arial Narrow" w:eastAsia="Arial Narrow" w:hAnsi="Arial Narrow"/>
                <w:sz w:val="24"/>
                <w:szCs w:val="24"/>
              </w:rPr>
            </w:pPr>
            <w:r w:rsidDel="00000000" w:rsidR="00000000" w:rsidRPr="00000000">
              <w:rPr>
                <w:rFonts w:ascii="Arial" w:cs="Arial" w:eastAsia="Arial" w:hAnsi="Arial"/>
                <w:rtl w:val="0"/>
              </w:rPr>
              <w:t xml:space="preserve">con l’impiego di misure adeguate a garantire la riservatezza dei dati personali ed evitare l’accesso agli stessi da parte di terzi non autorizzati;</w:t>
            </w:r>
            <w:r w:rsidDel="00000000" w:rsidR="00000000" w:rsidRPr="00000000">
              <w:rPr>
                <w:rtl w:val="0"/>
              </w:rPr>
            </w:r>
          </w:p>
          <w:p w:rsidR="00000000" w:rsidDel="00000000" w:rsidP="00000000" w:rsidRDefault="00000000" w:rsidRPr="00000000" w14:paraId="00000036">
            <w:pPr>
              <w:numPr>
                <w:ilvl w:val="0"/>
                <w:numId w:val="1"/>
              </w:numPr>
              <w:tabs>
                <w:tab w:val="left" w:leader="none" w:pos="284"/>
              </w:tabs>
              <w:ind w:left="284" w:hanging="360"/>
              <w:jc w:val="both"/>
              <w:rPr>
                <w:rFonts w:ascii="Arial Narrow" w:cs="Arial Narrow" w:eastAsia="Arial Narrow" w:hAnsi="Arial Narrow"/>
                <w:sz w:val="24"/>
                <w:szCs w:val="24"/>
              </w:rPr>
            </w:pPr>
            <w:r w:rsidDel="00000000" w:rsidR="00000000" w:rsidRPr="00000000">
              <w:rPr>
                <w:rFonts w:ascii="Arial" w:cs="Arial" w:eastAsia="Arial" w:hAnsi="Arial"/>
                <w:rtl w:val="0"/>
              </w:rPr>
              <w:t xml:space="preserve">in contesti che non pregiudicano la dignità personale ed il decoro dell’interessato</w:t>
            </w:r>
            <w:r w:rsidDel="00000000" w:rsidR="00000000" w:rsidRPr="00000000">
              <w:rPr>
                <w:rFonts w:ascii="Arial Narrow" w:cs="Arial Narrow" w:eastAsia="Arial Narrow" w:hAnsi="Arial Narrow"/>
                <w:color w:val="c2185b"/>
                <w:sz w:val="24"/>
                <w:szCs w:val="24"/>
                <w:rtl w:val="0"/>
              </w:rPr>
              <w:t xml:space="preserve">.</w:t>
            </w:r>
            <w:r w:rsidDel="00000000" w:rsidR="00000000" w:rsidRPr="00000000">
              <w:rPr>
                <w:rtl w:val="0"/>
              </w:rPr>
            </w:r>
          </w:p>
          <w:p w:rsidR="00000000" w:rsidDel="00000000" w:rsidP="00000000" w:rsidRDefault="00000000" w:rsidRPr="00000000" w14:paraId="00000037">
            <w:pPr>
              <w:tabs>
                <w:tab w:val="left" w:leader="none" w:pos="284"/>
              </w:tabs>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È possibile consultare tutte le misure tecniche ed organizzative adottate da FBK per assicurare proporzionalità e necessità del trattamento e prevenire l'accesso illegittimo, la modifica indesiderata, la scomparsa e le violazioni esplicite dei dati personali al seguente link </w:t>
            </w:r>
            <w:hyperlink r:id="rId8">
              <w:r w:rsidDel="00000000" w:rsidR="00000000" w:rsidRPr="00000000">
                <w:rPr>
                  <w:rFonts w:ascii="Arial" w:cs="Arial" w:eastAsia="Arial" w:hAnsi="Arial"/>
                  <w:color w:val="0000ff"/>
                  <w:u w:val="single"/>
                  <w:rtl w:val="0"/>
                </w:rPr>
                <w:t xml:space="preserve">bit.ly/MisureFBK</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Non verrà effettuato alcun processo decisionale automatizzato, né alcuna attività di profilazione. L'assegnazione all'edizione del corso avviene tramite sorteggio casuale e non si basa su alcuna caratteristica personale.</w:t>
            </w:r>
          </w:p>
        </w:tc>
      </w:tr>
      <w:tr>
        <w:trPr>
          <w:cantSplit w:val="0"/>
          <w:trHeight w:val="342" w:hRule="atLeast"/>
          <w:tblHeader w:val="0"/>
        </w:trPr>
        <w:tc>
          <w:tcPr>
            <w:gridSpan w:val="2"/>
            <w:shd w:fill="4f81bd" w:val="clear"/>
            <w:vAlign w:val="cente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Dove saranno trattati i Tuoi Dati Personali? </w:t>
            </w:r>
          </w:p>
        </w:tc>
      </w:tr>
      <w:tr>
        <w:trPr>
          <w:cantSplit w:val="0"/>
          <w:tblHeader w:val="0"/>
        </w:trPr>
        <w:tc>
          <w:tcPr>
            <w:gridSpan w:val="2"/>
            <w:shd w:fill="ffffff" w:val="clear"/>
            <w:vAlign w:val="cente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tabs>
                <w:tab w:val="left" w:leader="none" w:pos="2828"/>
                <w:tab w:val="left" w:leader="none" w:pos="3394"/>
                <w:tab w:val="left" w:leader="none" w:pos="3960"/>
                <w:tab w:val="left" w:leader="none" w:pos="5092"/>
                <w:tab w:val="left" w:leader="none" w:pos="5658"/>
                <w:tab w:val="left" w:leader="none" w:pos="6224"/>
                <w:tab w:val="left" w:leader="none" w:pos="6790"/>
                <w:tab w:val="left" w:leader="none" w:pos="7356"/>
                <w:tab w:val="left" w:leader="none" w:pos="7922"/>
                <w:tab w:val="left" w:leader="none" w:pos="8488"/>
                <w:tab w:val="left" w:leader="none" w:pos="9054"/>
                <w:tab w:val="left" w:leader="none" w:pos="9620"/>
              </w:tabs>
              <w:spacing w:after="120" w:lineRule="auto"/>
              <w:jc w:val="both"/>
              <w:rPr>
                <w:rFonts w:ascii="Arial" w:cs="Arial" w:eastAsia="Arial" w:hAnsi="Arial"/>
              </w:rPr>
            </w:pPr>
            <w:r w:rsidDel="00000000" w:rsidR="00000000" w:rsidRPr="00000000">
              <w:rPr>
                <w:rFonts w:ascii="Arial" w:cs="Arial" w:eastAsia="Arial" w:hAnsi="Arial"/>
                <w:color w:val="000000"/>
                <w:rtl w:val="0"/>
              </w:rPr>
              <w:t xml:space="preserve">L'attività di trattamento dei dati personali avviene sul territorio dell'</w:t>
            </w:r>
            <w:r w:rsidDel="00000000" w:rsidR="00000000" w:rsidRPr="00000000">
              <w:rPr>
                <w:rFonts w:ascii="Arial" w:cs="Arial" w:eastAsia="Arial" w:hAnsi="Arial"/>
                <w:b w:val="1"/>
                <w:bCs w:val="1"/>
                <w:color w:val="000000"/>
                <w:rtl w:val="0"/>
              </w:rPr>
              <w:t xml:space="preserve">Unione Europe</w:t>
            </w:r>
            <w:r w:rsidDel="00000000" w:rsidR="00000000" w:rsidRPr="00000000">
              <w:rPr>
                <w:rFonts w:ascii="Arial" w:cs="Arial" w:eastAsia="Arial" w:hAnsi="Arial"/>
                <w:b w:val="1"/>
                <w:bCs w:val="1"/>
                <w:rtl w:val="0"/>
              </w:rPr>
              <w:t xml:space="preserve">a</w:t>
            </w:r>
            <w:r w:rsidDel="00000000" w:rsidR="00000000" w:rsidRPr="00000000">
              <w:rPr>
                <w:rFonts w:ascii="Arial" w:cs="Arial" w:eastAsia="Arial" w:hAnsi="Arial"/>
                <w:rtl w:val="0"/>
              </w:rPr>
              <w:t xml:space="preserve">. Qualora l'attività comporti il trattamento di dati personali al di fuori dell'Unione Europea, in assenza di una decisione di adeguatezza da parte della Commissione Europea, adotteremo misure aggiuntive al fine di garantire un livello di protezione equivalente a quello offerto nell'Unione Europea. Rispetteremo le disposizioni previste dalla normativa applicabile in materia di trasferimento di dati personali verso paesi terzi (capitolo V del GDPR), quali le Clausole Contrattuali Tipo fornite dalla Commissione Europea.</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tabs>
                <w:tab w:val="left" w:leader="none" w:pos="2828"/>
                <w:tab w:val="left" w:leader="none" w:pos="3394"/>
                <w:tab w:val="left" w:leader="none" w:pos="3960"/>
                <w:tab w:val="left" w:leader="none" w:pos="5092"/>
                <w:tab w:val="left" w:leader="none" w:pos="5658"/>
                <w:tab w:val="left" w:leader="none" w:pos="6224"/>
                <w:tab w:val="left" w:leader="none" w:pos="6790"/>
                <w:tab w:val="left" w:leader="none" w:pos="7356"/>
                <w:tab w:val="left" w:leader="none" w:pos="7922"/>
                <w:tab w:val="left" w:leader="none" w:pos="8488"/>
                <w:tab w:val="left" w:leader="none" w:pos="9054"/>
                <w:tab w:val="left" w:leader="none" w:pos="9620"/>
              </w:tabs>
              <w:spacing w:after="120" w:lineRule="auto"/>
              <w:jc w:val="both"/>
              <w:rPr>
                <w:rFonts w:ascii="Arial" w:cs="Arial" w:eastAsia="Arial" w:hAnsi="Arial"/>
                <w:b w:val="1"/>
                <w:bCs w:val="1"/>
                <w:color w:val="ffffff"/>
              </w:rPr>
            </w:pPr>
            <w:r w:rsidDel="00000000" w:rsidR="00000000" w:rsidRPr="00000000">
              <w:rPr>
                <w:rFonts w:ascii="Arial" w:cs="Arial" w:eastAsia="Arial" w:hAnsi="Arial"/>
                <w:rtl w:val="0"/>
              </w:rPr>
              <w:t xml:space="preserve">Poiché FBK utilizza Google e Microsoft e non è escluso il trasferimento di dati al di fuori dell'Unione Europea, ci assicureremo che tale trasferimento avvenga nei limiti e alle condizioni previsti dal capitolo V del GDPR.</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40">
            <w:pPr>
              <w:widowControl w:val="0"/>
              <w:spacing w:after="120" w:lineRule="auto"/>
              <w:jc w:val="center"/>
              <w:rPr>
                <w:rFonts w:ascii="Arial" w:cs="Arial" w:eastAsia="Arial" w:hAnsi="Arial"/>
                <w:b w:val="1"/>
                <w:bCs w:val="1"/>
              </w:rPr>
            </w:pPr>
            <w:r w:rsidDel="00000000" w:rsidR="00000000" w:rsidRPr="00000000">
              <w:rPr>
                <w:rFonts w:ascii="Arial" w:cs="Arial" w:eastAsia="Arial" w:hAnsi="Arial"/>
                <w:b w:val="1"/>
                <w:bCs w:val="1"/>
                <w:color w:val="ffffff"/>
                <w:rtl w:val="0"/>
              </w:rPr>
              <w:t xml:space="preserve">Quale sarà la durata del trattamento dei tuoi dati personali?</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rPr>
            </w:pPr>
            <w:r w:rsidDel="00000000" w:rsidR="00000000" w:rsidRPr="00000000">
              <w:rPr>
                <w:rFonts w:ascii="Arial" w:cs="Arial" w:eastAsia="Arial" w:hAnsi="Arial"/>
                <w:color w:val="000000"/>
                <w:rtl w:val="0"/>
              </w:rPr>
              <w:t xml:space="preserve">I due insiemi di dati hanno tempi di conservazione distinti. I dati per l'organizzazione del corso (insieme A: nominativo, e-mail, profilo professionale) saranno cancellati alla conclusione del progetto (prevista per gennaio 2027). I dati di ricerca (insieme B), una volta terminata la raccolta dei questionari, saranno resi anonimi tramite la cancellazione definitiva dei codici e conservati in tale forma anonima per cinque (5) anni dopo la fine del progetto, per consentire le verifiche scientifiche sulle pubblicazioni, salvo periodi più lunghi richiesti dalla legge.</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 tuoi dati personali verranno condivisi?</w:t>
            </w:r>
          </w:p>
        </w:tc>
      </w:tr>
      <w:tr>
        <w:trPr>
          <w:cantSplit w:val="0"/>
          <w:tblHeader w:val="0"/>
        </w:trPr>
        <w:tc>
          <w:tcPr>
            <w:gridSpan w:val="2"/>
            <w:vAlign w:val="cente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120" w:lineRule="auto"/>
              <w:jc w:val="both"/>
              <w:rPr/>
            </w:pPr>
            <w:r w:rsidDel="00000000" w:rsidR="00000000" w:rsidRPr="00000000">
              <w:rPr>
                <w:rFonts w:ascii="Arial" w:cs="Arial" w:eastAsia="Arial" w:hAnsi="Arial"/>
                <w:color w:val="000000"/>
                <w:rtl w:val="0"/>
              </w:rPr>
              <w:t xml:space="preserve">Fatte salve le comunicazioni richieste per adempiere ad obblighi di legge e contrattuali, tutti i dati raccolti e trattati </w:t>
            </w:r>
            <w:r w:rsidDel="00000000" w:rsidR="00000000" w:rsidRPr="00000000">
              <w:rPr>
                <w:rFonts w:ascii="Arial" w:cs="Arial" w:eastAsia="Arial" w:hAnsi="Arial"/>
                <w:rtl w:val="0"/>
              </w:rPr>
              <w:t xml:space="preserve">non verranno comunicati al di fuori del personale autorizzato alla gestione organizzativa e ai soggetti appartenenti al team di ricerca. </w:t>
            </w: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color w:val="000000"/>
                <w:highlight w:val="yellow"/>
              </w:rPr>
            </w:pPr>
            <w:r w:rsidDel="00000000" w:rsidR="00000000" w:rsidRPr="00000000">
              <w:rPr>
                <w:rFonts w:ascii="Arial" w:cs="Arial" w:eastAsia="Arial" w:hAnsi="Arial"/>
                <w:color w:val="000000"/>
                <w:rtl w:val="0"/>
              </w:rPr>
              <w:t xml:space="preserve">Per esclusive finalità di divulgazione scientifica dei risultati statistici e/o scientifici (ad esempio mediante pubblicazione di articoli scientifici e/o la creazione di banche dati, anche con modalità ad accesso aperto, partecipazione a convegni, ecc.), i dati potranno essere condivisi all'interno della comunità scientifica e diffusi in forma anonima e aggregata. </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 tuoi diritti</w:t>
            </w:r>
          </w:p>
        </w:tc>
      </w:tr>
      <w:tr>
        <w:trPr>
          <w:cantSplit w:val="0"/>
          <w:tblHeader w:val="0"/>
        </w:trPr>
        <w:tc>
          <w:tcPr>
            <w:gridSpan w:val="2"/>
            <w:vAlign w:val="center"/>
          </w:tcPr>
          <w:p w:rsidR="00000000" w:rsidDel="00000000" w:rsidP="00000000" w:rsidRDefault="00000000" w:rsidRPr="00000000" w14:paraId="0000004B">
            <w:pPr>
              <w:spacing w:after="120" w:line="259" w:lineRule="auto"/>
              <w:ind w:right="-15"/>
              <w:jc w:val="both"/>
              <w:rPr>
                <w:rFonts w:ascii="Arial" w:cs="Arial" w:eastAsia="Arial" w:hAnsi="Arial"/>
              </w:rPr>
            </w:pPr>
            <w:r w:rsidDel="00000000" w:rsidR="00000000" w:rsidRPr="00000000">
              <w:rPr>
                <w:rFonts w:ascii="Arial" w:cs="Arial" w:eastAsia="Arial" w:hAnsi="Arial"/>
                <w:rtl w:val="0"/>
              </w:rPr>
              <w:t xml:space="preserve">Ai sensi del Capo III del GDPR, potrai esercitare i seguenti diritti relativi ai tuoi dati personali:</w:t>
            </w:r>
          </w:p>
          <w:p w:rsidR="00000000" w:rsidDel="00000000" w:rsidP="00000000" w:rsidRDefault="00000000" w:rsidRPr="00000000" w14:paraId="0000004C">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di essere informato/a</w:t>
            </w:r>
            <w:r w:rsidDel="00000000" w:rsidR="00000000" w:rsidRPr="00000000">
              <w:rPr>
                <w:rFonts w:ascii="Arial" w:cs="Arial" w:eastAsia="Arial" w:hAnsi="Arial"/>
                <w:rtl w:val="0"/>
              </w:rPr>
              <w:t xml:space="preserve">: questa informativa ha lo scopo di informarti circa il trattamento dei tuoi dati personali.</w:t>
            </w:r>
            <w:r w:rsidDel="00000000" w:rsidR="00000000" w:rsidRPr="00000000">
              <w:rPr>
                <w:rtl w:val="0"/>
              </w:rPr>
            </w:r>
          </w:p>
          <w:p w:rsidR="00000000" w:rsidDel="00000000" w:rsidP="00000000" w:rsidRDefault="00000000" w:rsidRPr="00000000" w14:paraId="0000004D">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di accesso</w:t>
            </w:r>
            <w:r w:rsidDel="00000000" w:rsidR="00000000" w:rsidRPr="00000000">
              <w:rPr>
                <w:rFonts w:ascii="Arial" w:cs="Arial" w:eastAsia="Arial" w:hAnsi="Arial"/>
                <w:rtl w:val="0"/>
              </w:rPr>
              <w:t xml:space="preserve">: hai il diritto di ottenere una copia delle informazioni che trattiamo e di presentare una Richiesta di Accesso (tramite il DPO o l'esperto/a competente, i cui dati di contatto sono riportati nel successivo paragrafo).</w:t>
            </w:r>
            <w:r w:rsidDel="00000000" w:rsidR="00000000" w:rsidRPr="00000000">
              <w:rPr>
                <w:rtl w:val="0"/>
              </w:rPr>
            </w:r>
          </w:p>
          <w:p w:rsidR="00000000" w:rsidDel="00000000" w:rsidP="00000000" w:rsidRDefault="00000000" w:rsidRPr="00000000" w14:paraId="0000004E">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di revocare il consenso: </w:t>
            </w:r>
            <w:r w:rsidDel="00000000" w:rsidR="00000000" w:rsidRPr="00000000">
              <w:rPr>
                <w:rFonts w:ascii="Arial" w:cs="Arial" w:eastAsia="Arial" w:hAnsi="Arial"/>
                <w:rtl w:val="0"/>
              </w:rPr>
              <w:t xml:space="preserve">si applica ai dati raccolti tramite i questionari (insieme B), trattati sulla base del tuo consenso. Puoi revocarlo in qualsiasi momento e, dopo la revoca, non tratteremo più i tuoi dati. Per la cancellazione delle risposte è disponibile un modulo online anonimo in cui inserire unicamente il tuo codice personale, senza indicare nome o indirizzo e-mail: in questo modo le tue risposte saranno individuate e cancellate senza creare alcun collegamento tra il codice e la tua identità. Tieni conto che, una volta anonimizzato il dataset (con la cancellazione definitiva dei codici), non sarà più possibile individuare le tue risposte e quindi procedere alla loro cancellazione.</w:t>
            </w:r>
            <w:r w:rsidDel="00000000" w:rsidR="00000000" w:rsidRPr="00000000">
              <w:rPr>
                <w:rtl w:val="0"/>
              </w:rPr>
            </w:r>
          </w:p>
          <w:p w:rsidR="00000000" w:rsidDel="00000000" w:rsidP="00000000" w:rsidRDefault="00000000" w:rsidRPr="00000000" w14:paraId="0000004F">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di rettifica</w:t>
            </w:r>
            <w:r w:rsidDel="00000000" w:rsidR="00000000" w:rsidRPr="00000000">
              <w:rPr>
                <w:rFonts w:ascii="Arial" w:cs="Arial" w:eastAsia="Arial" w:hAnsi="Arial"/>
                <w:rtl w:val="0"/>
              </w:rPr>
              <w:t xml:space="preserve">: qualora tu li ritenga inesatti e/o incompleti, hai il diritto di ottenere la rettifica e/o l’integrazione dei tuoi dati personali.</w:t>
            </w:r>
            <w:r w:rsidDel="00000000" w:rsidR="00000000" w:rsidRPr="00000000">
              <w:rPr>
                <w:rtl w:val="0"/>
              </w:rPr>
            </w:r>
          </w:p>
          <w:p w:rsidR="00000000" w:rsidDel="00000000" w:rsidP="00000000" w:rsidRDefault="00000000" w:rsidRPr="00000000" w14:paraId="00000050">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di limitazione del trattamento</w:t>
            </w:r>
            <w:r w:rsidDel="00000000" w:rsidR="00000000" w:rsidRPr="00000000">
              <w:rPr>
                <w:rFonts w:ascii="Arial" w:cs="Arial" w:eastAsia="Arial" w:hAnsi="Arial"/>
                <w:rtl w:val="0"/>
              </w:rPr>
              <w:t xml:space="preserve">: hai il diritto di richiedere la limitazione o la cancellazione dei tuoi dati personali. Ciò significa che puoi limitare il modo in cui utilizziamo i tuoi dati personali o farli cancellare.</w:t>
            </w:r>
            <w:r w:rsidDel="00000000" w:rsidR="00000000" w:rsidRPr="00000000">
              <w:rPr>
                <w:rtl w:val="0"/>
              </w:rPr>
            </w:r>
          </w:p>
          <w:p w:rsidR="00000000" w:rsidDel="00000000" w:rsidP="00000000" w:rsidRDefault="00000000" w:rsidRPr="00000000" w14:paraId="00000051">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all'oblio: </w:t>
            </w:r>
            <w:r w:rsidDel="00000000" w:rsidR="00000000" w:rsidRPr="00000000">
              <w:rPr>
                <w:rFonts w:ascii="Arial" w:cs="Arial" w:eastAsia="Arial" w:hAnsi="Arial"/>
                <w:rtl w:val="0"/>
              </w:rPr>
              <w:t xml:space="preserve">hai il diritto di ottenere la cancellazione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dei tuoi dati personali. Ad ogni modo, non conserveremo i tuoi dati personali, a meno che non sussista una valida base giuridica per farlo. </w:t>
            </w:r>
            <w:r w:rsidDel="00000000" w:rsidR="00000000" w:rsidRPr="00000000">
              <w:rPr>
                <w:rtl w:val="0"/>
              </w:rPr>
            </w:r>
          </w:p>
          <w:p w:rsidR="00000000" w:rsidDel="00000000" w:rsidP="00000000" w:rsidRDefault="00000000" w:rsidRPr="00000000" w14:paraId="00000052">
            <w:pPr>
              <w:widowControl w:val="0"/>
              <w:numPr>
                <w:ilvl w:val="0"/>
                <w:numId w:val="3"/>
              </w:numPr>
              <w:spacing w:after="120" w:line="259" w:lineRule="auto"/>
              <w:ind w:left="360" w:right="-20" w:hanging="360"/>
              <w:jc w:val="both"/>
              <w:rPr/>
            </w:pPr>
            <w:r w:rsidDel="00000000" w:rsidR="00000000" w:rsidRPr="00000000">
              <w:rPr>
                <w:rFonts w:ascii="Arial" w:cs="Arial" w:eastAsia="Arial" w:hAnsi="Arial"/>
                <w:b w:val="1"/>
                <w:bCs w:val="1"/>
                <w:rtl w:val="0"/>
              </w:rPr>
              <w:t xml:space="preserve">Diritto alla portabilità dei dati</w:t>
            </w:r>
            <w:r w:rsidDel="00000000" w:rsidR="00000000" w:rsidRPr="00000000">
              <w:rPr>
                <w:rFonts w:ascii="Arial" w:cs="Arial" w:eastAsia="Arial" w:hAnsi="Arial"/>
                <w:rtl w:val="0"/>
              </w:rPr>
              <w:t xml:space="preserve">: hai il diritto di ottenere e utilizzare i tuoi dati personali per finalità private, laddove la base giuridica del trattamento sia il consenso o l'esecuzione di un contratto.</w:t>
            </w:r>
            <w:r w:rsidDel="00000000" w:rsidR="00000000" w:rsidRPr="00000000">
              <w:rPr>
                <w:rtl w:val="0"/>
              </w:rPr>
            </w:r>
          </w:p>
          <w:p w:rsidR="00000000" w:rsidDel="00000000" w:rsidP="00000000" w:rsidRDefault="00000000" w:rsidRPr="00000000" w14:paraId="00000053">
            <w:pPr>
              <w:widowControl w:val="0"/>
              <w:numPr>
                <w:ilvl w:val="0"/>
                <w:numId w:val="3"/>
              </w:numPr>
              <w:pBdr>
                <w:top w:space="0" w:sz="0" w:val="nil"/>
                <w:left w:space="0" w:sz="0" w:val="nil"/>
                <w:bottom w:space="0" w:sz="0" w:val="nil"/>
                <w:right w:space="0" w:sz="0" w:val="nil"/>
                <w:between w:space="0" w:sz="0" w:val="nil"/>
              </w:pBdr>
              <w:spacing w:after="120" w:line="259" w:lineRule="auto"/>
              <w:ind w:left="360" w:hanging="360"/>
              <w:jc w:val="both"/>
              <w:rPr>
                <w:color w:val="000000"/>
              </w:rPr>
            </w:pPr>
            <w:r w:rsidDel="00000000" w:rsidR="00000000" w:rsidRPr="00000000">
              <w:rPr>
                <w:rFonts w:ascii="Arial" w:cs="Arial" w:eastAsia="Arial" w:hAnsi="Arial"/>
                <w:b w:val="1"/>
                <w:bCs w:val="1"/>
                <w:rtl w:val="0"/>
              </w:rPr>
              <w:t xml:space="preserve">Diritto di opposizione</w:t>
            </w:r>
            <w:r w:rsidDel="00000000" w:rsidR="00000000" w:rsidRPr="00000000">
              <w:rPr>
                <w:rFonts w:ascii="Arial" w:cs="Arial" w:eastAsia="Arial" w:hAnsi="Arial"/>
                <w:rtl w:val="0"/>
              </w:rPr>
              <w:t xml:space="preserve">: hai il diritto di opporti al trattamento dei tuoi dati personali in qualsiasi momento.</w:t>
            </w: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120" w:lineRule="auto"/>
              <w:jc w:val="both"/>
              <w:rPr/>
            </w:pPr>
            <w:r w:rsidDel="00000000" w:rsidR="00000000" w:rsidRPr="00000000">
              <w:rPr>
                <w:rFonts w:ascii="Arial" w:cs="Arial" w:eastAsia="Arial" w:hAnsi="Arial"/>
                <w:rtl w:val="0"/>
              </w:rPr>
              <w:t xml:space="preserve">Per l’esercizio dei suddetti diritti puoi rivolgerti ai contatti di seguito riportati:</w:t>
            </w:r>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Contatti</w:t>
            </w:r>
          </w:p>
        </w:tc>
      </w:tr>
      <w:tr>
        <w:trPr>
          <w:cantSplit w:val="0"/>
          <w:tblHeader w:val="0"/>
        </w:trPr>
        <w:tc>
          <w:tcPr>
            <w:vAlign w:val="cente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Per domande su questo progetto e/o sulle attività di trattamento, si prega di contattare:</w:t>
            </w:r>
          </w:p>
          <w:p w:rsidR="00000000" w:rsidDel="00000000" w:rsidP="00000000" w:rsidRDefault="00000000" w:rsidRPr="00000000" w14:paraId="00000059">
            <w:pPr>
              <w:widowControl w:val="0"/>
              <w:spacing w:after="12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Centro Digital Society - Unità Digital Commons Lab</w:t>
            </w:r>
          </w:p>
          <w:p w:rsidR="00000000" w:rsidDel="00000000" w:rsidP="00000000" w:rsidRDefault="00000000" w:rsidRPr="00000000" w14:paraId="0000005A">
            <w:pPr>
              <w:widowControl w:val="0"/>
              <w:spacing w:after="120" w:lineRule="auto"/>
              <w:jc w:val="center"/>
              <w:rPr>
                <w:rFonts w:ascii="Arial" w:cs="Arial" w:eastAsia="Arial" w:hAnsi="Arial"/>
              </w:rPr>
            </w:pPr>
            <w:r w:rsidDel="00000000" w:rsidR="00000000" w:rsidRPr="00000000">
              <w:rPr>
                <w:rFonts w:ascii="Arial" w:cs="Arial" w:eastAsia="Arial" w:hAnsi="Arial"/>
                <w:b w:val="1"/>
                <w:bCs w:val="1"/>
                <w:rtl w:val="0"/>
              </w:rPr>
              <w:t xml:space="preserve">Referente del progetto: Alice Barsanti</w:t>
            </w: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000000"/>
              </w:rPr>
            </w:pPr>
            <w:r w:rsidDel="00000000" w:rsidR="00000000" w:rsidRPr="00000000">
              <w:rPr>
                <w:rFonts w:ascii="Arial" w:cs="Arial" w:eastAsia="Arial" w:hAnsi="Arial"/>
                <w:rtl w:val="0"/>
              </w:rPr>
              <w:t xml:space="preserve">e</w:t>
            </w:r>
            <w:r w:rsidDel="00000000" w:rsidR="00000000" w:rsidRPr="00000000">
              <w:rPr>
                <w:rFonts w:ascii="Arial" w:cs="Arial" w:eastAsia="Arial" w:hAnsi="Arial"/>
                <w:color w:val="000000"/>
                <w:rtl w:val="0"/>
              </w:rPr>
              <w:t xml:space="preserve">mail: </w:t>
            </w:r>
            <w:hyperlink r:id="rId9">
              <w:r w:rsidDel="00000000" w:rsidR="00000000" w:rsidRPr="00000000">
                <w:rPr>
                  <w:rFonts w:ascii="Arial" w:cs="Arial" w:eastAsia="Arial" w:hAnsi="Arial"/>
                  <w:color w:val="1155cc"/>
                  <w:u w:val="single"/>
                  <w:rtl w:val="0"/>
                </w:rPr>
                <w:t xml:space="preserve">abarsanti@fbk.eu</w:t>
              </w:r>
            </w:hyperlink>
            <w:r w:rsidDel="00000000" w:rsidR="00000000" w:rsidRPr="00000000">
              <w:rPr>
                <w:rtl w:val="0"/>
              </w:rPr>
            </w:r>
          </w:p>
        </w:tc>
        <w:tc>
          <w:tcPr/>
          <w:p w:rsidR="00000000" w:rsidDel="00000000" w:rsidP="00000000" w:rsidRDefault="00000000" w:rsidRPr="00000000" w14:paraId="0000005C">
            <w:pPr>
              <w:widowControl w:val="0"/>
              <w:spacing w:after="12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Per l'esercizio dei diritti dell'interessato, si prega di contattare:</w:t>
            </w:r>
          </w:p>
          <w:p w:rsidR="00000000" w:rsidDel="00000000" w:rsidP="00000000" w:rsidRDefault="00000000" w:rsidRPr="00000000" w14:paraId="0000005D">
            <w:pPr>
              <w:widowControl w:val="0"/>
              <w:spacing w:after="120" w:lineRule="auto"/>
              <w:jc w:val="center"/>
              <w:rPr>
                <w:rFonts w:ascii="Arial" w:cs="Arial" w:eastAsia="Arial" w:hAnsi="Arial"/>
              </w:rPr>
            </w:pPr>
            <w:r w:rsidDel="00000000" w:rsidR="00000000" w:rsidRPr="00000000">
              <w:rPr>
                <w:rFonts w:ascii="Arial" w:cs="Arial" w:eastAsia="Arial" w:hAnsi="Arial"/>
                <w:b w:val="1"/>
                <w:bCs w:val="1"/>
                <w:rtl w:val="0"/>
              </w:rPr>
              <w:t xml:space="preserve">DPO/Unità Privacy:</w:t>
            </w:r>
            <w:r w:rsidDel="00000000" w:rsidR="00000000" w:rsidRPr="00000000">
              <w:rPr>
                <w:rtl w:val="0"/>
              </w:rPr>
            </w:r>
          </w:p>
          <w:p w:rsidR="00000000" w:rsidDel="00000000" w:rsidP="00000000" w:rsidRDefault="00000000" w:rsidRPr="00000000" w14:paraId="0000005E">
            <w:pPr>
              <w:widowControl w:val="0"/>
              <w:spacing w:after="120" w:lineRule="auto"/>
              <w:jc w:val="center"/>
              <w:rPr>
                <w:rFonts w:ascii="Arial" w:cs="Arial" w:eastAsia="Arial" w:hAnsi="Arial"/>
              </w:rPr>
            </w:pPr>
            <w:r w:rsidDel="00000000" w:rsidR="00000000" w:rsidRPr="00000000">
              <w:rPr>
                <w:rFonts w:ascii="Arial" w:cs="Arial" w:eastAsia="Arial" w:hAnsi="Arial"/>
                <w:rtl w:val="0"/>
              </w:rPr>
              <w:t xml:space="preserve">email: </w:t>
            </w:r>
            <w:hyperlink r:id="rId10">
              <w:r w:rsidDel="00000000" w:rsidR="00000000" w:rsidRPr="00000000">
                <w:rPr>
                  <w:rFonts w:ascii="Arial" w:cs="Arial" w:eastAsia="Arial" w:hAnsi="Arial"/>
                  <w:color w:val="1155cc"/>
                  <w:u w:val="single"/>
                  <w:rtl w:val="0"/>
                </w:rPr>
                <w:t xml:space="preserve">privacy@fbk.eu</w:t>
              </w:r>
            </w:hyperlink>
            <w:r w:rsidDel="00000000" w:rsidR="00000000" w:rsidRPr="00000000">
              <w:rPr>
                <w:rtl w:val="0"/>
              </w:rPr>
            </w:r>
          </w:p>
        </w:tc>
      </w:tr>
      <w:tr>
        <w:trPr>
          <w:cantSplit w:val="0"/>
          <w:tblHeader w:val="0"/>
        </w:trPr>
        <w:tc>
          <w:tcPr>
            <w:gridSpan w:val="2"/>
            <w:shd w:fill="4f81bd" w:val="clear"/>
            <w:vAlign w:val="cente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Reclami?</w:t>
            </w:r>
          </w:p>
        </w:tc>
      </w:tr>
      <w:tr>
        <w:trPr>
          <w:cantSplit w:val="0"/>
          <w:tblHeader w:val="0"/>
        </w:trPr>
        <w:tc>
          <w:tcPr>
            <w:gridSpan w:val="2"/>
            <w:vAlign w:val="cente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rPr>
            </w:pPr>
            <w:r w:rsidDel="00000000" w:rsidR="00000000" w:rsidRPr="00000000">
              <w:rPr>
                <w:rFonts w:ascii="Arial" w:cs="Arial" w:eastAsia="Arial" w:hAnsi="Arial"/>
                <w:color w:val="000000"/>
                <w:rtl w:val="0"/>
              </w:rPr>
              <w:t xml:space="preserve">Se desideri presentare un reclamo al Garante per la Protezione dei Dati Personali, i canali ufficiali di comunicazione sono disponibili al seguente link: </w:t>
            </w:r>
            <w:r w:rsidDel="00000000" w:rsidR="00000000" w:rsidRPr="00000000">
              <w:rPr>
                <w:rFonts w:ascii="Arial" w:cs="Arial" w:eastAsia="Arial" w:hAnsi="Arial"/>
                <w:color w:val="0000ff"/>
                <w:u w:val="single"/>
                <w:rtl w:val="0"/>
              </w:rPr>
              <w:t xml:space="preserve">https://edpb.europa.eu/about-edpb/about-edpb/members_it</w:t>
            </w:r>
            <w:r w:rsidDel="00000000" w:rsidR="00000000" w:rsidRPr="00000000">
              <w:rPr>
                <w:rtl w:val="0"/>
              </w:rPr>
            </w:r>
          </w:p>
        </w:tc>
      </w:tr>
      <w:tr>
        <w:trPr>
          <w:cantSplit w:val="0"/>
          <w:tblHeader w:val="0"/>
        </w:trPr>
        <w:tc>
          <w:tcPr>
            <w:gridSpan w:val="2"/>
            <w:tcBorders>
              <w:bottom w:color="000000" w:space="0" w:sz="4" w:val="single"/>
            </w:tcBorders>
            <w:shd w:fill="4f81bd" w:val="clear"/>
            <w:vAlign w:val="cente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after="120"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Aggiornamenti della presente informativa privacy</w:t>
            </w:r>
          </w:p>
        </w:tc>
      </w:tr>
      <w:tr>
        <w:trPr>
          <w:cantSplit w:val="0"/>
          <w:tblHeader w:val="0"/>
        </w:trPr>
        <w:tc>
          <w:tcPr>
            <w:gridSpan w:val="2"/>
            <w:tcBorders>
              <w:bottom w:color="000000" w:space="0" w:sz="4" w:val="single"/>
            </w:tcBorders>
            <w:vAlign w:val="center"/>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after="120" w:lineRule="auto"/>
              <w:jc w:val="both"/>
              <w:rPr>
                <w:rFonts w:ascii="Arial" w:cs="Arial" w:eastAsia="Arial" w:hAnsi="Arial"/>
              </w:rPr>
            </w:pPr>
            <w:r w:rsidDel="00000000" w:rsidR="00000000" w:rsidRPr="00000000">
              <w:rPr>
                <w:rFonts w:ascii="Arial" w:cs="Arial" w:eastAsia="Arial" w:hAnsi="Arial"/>
                <w:color w:val="000000"/>
                <w:rtl w:val="0"/>
              </w:rPr>
              <w:t xml:space="preserve">Il Titolare si riserva di apportare, qualora necessario, le opportune modifiche alla presente Informativa Privacy – attualmente aggiornata al 27-</w:t>
            </w:r>
            <w:r w:rsidDel="00000000" w:rsidR="00000000" w:rsidRPr="00000000">
              <w:rPr>
                <w:rFonts w:ascii="Arial" w:cs="Arial" w:eastAsia="Arial" w:hAnsi="Arial"/>
                <w:rtl w:val="0"/>
              </w:rPr>
              <w:t xml:space="preserve">07</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2026</w:t>
            </w:r>
            <w:r w:rsidDel="00000000" w:rsidR="00000000" w:rsidRPr="00000000">
              <w:rPr>
                <w:rFonts w:ascii="Arial" w:cs="Arial" w:eastAsia="Arial" w:hAnsi="Arial"/>
                <w:color w:val="000000"/>
                <w:rtl w:val="0"/>
              </w:rPr>
              <w:t xml:space="preserve"> dandone la più ampia visibilità agli Interessati.</w:t>
            </w:r>
            <w:r w:rsidDel="00000000" w:rsidR="00000000" w:rsidRPr="00000000">
              <w:rPr>
                <w:rtl w:val="0"/>
              </w:rPr>
            </w:r>
          </w:p>
        </w:tc>
      </w:tr>
    </w:tbl>
    <w:p w:rsidR="00000000" w:rsidDel="00000000" w:rsidP="00000000" w:rsidRDefault="00000000" w:rsidRPr="00000000" w14:paraId="00000067">
      <w:pPr>
        <w:widowControl w:val="0"/>
        <w:spacing w:after="120" w:line="240" w:lineRule="auto"/>
        <w:rPr>
          <w:rFonts w:ascii="Arial" w:cs="Arial" w:eastAsia="Arial" w:hAnsi="Arial"/>
        </w:rPr>
      </w:pPr>
      <w:r w:rsidDel="00000000" w:rsidR="00000000" w:rsidRPr="00000000">
        <w:rPr>
          <w:rtl w:val="0"/>
        </w:rPr>
      </w:r>
    </w:p>
    <w:sectPr>
      <w:headerReference r:id="rId11" w:type="default"/>
      <w:footerReference r:id="rId12" w:type="default"/>
      <w:pgSz w:h="16838" w:w="11906" w:orient="portrait"/>
      <w:pgMar w:bottom="465" w:top="1440" w:left="1440" w:right="1353" w:header="0" w:footer="4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40" w:lineRule="auto"/>
      <w:ind w:right="-1350"/>
      <w:jc w:val="righ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wp:posOffset>
          </wp:positionH>
          <wp:positionV relativeFrom="paragraph">
            <wp:posOffset>190500</wp:posOffset>
          </wp:positionV>
          <wp:extent cx="754297" cy="63817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4297" cy="638175"/>
                  </a:xfrm>
                  <a:prstGeom prst="rect"/>
                  <a:ln/>
                </pic:spPr>
              </pic:pic>
            </a:graphicData>
          </a:graphic>
        </wp:anchor>
      </w:drawing>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40" w:lineRule="auto"/>
      <w:ind w:right="-135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480" w:lineRule="auto"/>
      <w:ind w:left="90"/>
      <w:jc w:val="both"/>
    </w:pPr>
    <w:rPr>
      <w:b w:val="1"/>
      <w:bCs w:val="1"/>
      <w:color w:val="2e75b5"/>
      <w:sz w:val="32"/>
      <w:szCs w:val="32"/>
    </w:rPr>
  </w:style>
  <w:style w:type="paragraph" w:styleId="Heading2">
    <w:name w:val="heading 2"/>
    <w:basedOn w:val="Normal"/>
    <w:next w:val="Normal"/>
    <w:pPr>
      <w:keepNext w:val="1"/>
      <w:keepLines w:val="1"/>
      <w:spacing w:after="0" w:before="40" w:line="360" w:lineRule="auto"/>
      <w:ind w:left="90"/>
      <w:jc w:val="both"/>
    </w:pPr>
    <w:rPr>
      <w:b w:val="1"/>
      <w:bCs w:val="1"/>
      <w:color w:val="2e75b5"/>
      <w:sz w:val="26"/>
      <w:szCs w:val="26"/>
    </w:rPr>
  </w:style>
  <w:style w:type="paragraph" w:styleId="Heading3">
    <w:name w:val="heading 3"/>
    <w:basedOn w:val="Normal"/>
    <w:next w:val="Normal"/>
    <w:pPr>
      <w:keepNext w:val="1"/>
      <w:keepLines w:val="1"/>
      <w:spacing w:after="0" w:before="40" w:line="360" w:lineRule="auto"/>
      <w:ind w:left="90"/>
    </w:pPr>
    <w:rPr>
      <w:color w:val="1e4d78"/>
      <w:sz w:val="24"/>
      <w:szCs w:val="24"/>
    </w:rPr>
  </w:style>
  <w:style w:type="paragraph" w:styleId="Heading4">
    <w:name w:val="heading 4"/>
    <w:basedOn w:val="Normal"/>
    <w:next w:val="Normal"/>
    <w:pPr>
      <w:keepNext w:val="1"/>
      <w:keepLines w:val="1"/>
      <w:spacing w:after="0" w:before="40" w:lineRule="auto"/>
    </w:pPr>
    <w:rPr>
      <w:i w:val="1"/>
      <w:iCs w:val="1"/>
      <w:color w:val="2e75b5"/>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0" w:line="240" w:lineRule="auto"/>
      <w:jc w:val="center"/>
    </w:pPr>
    <w:rPr>
      <w:sz w:val="56"/>
      <w:szCs w:val="56"/>
    </w:rPr>
  </w:style>
  <w:style w:type="paragraph" w:styleId="Subtitle">
    <w:name w:val="Subtitle"/>
    <w:basedOn w:val="Normal"/>
    <w:next w:val="Normal"/>
    <w:pPr>
      <w:keepNext w:val="1"/>
      <w:keepLines w:val="1"/>
      <w:spacing w:after="200" w:before="200" w:lineRule="auto"/>
      <w:jc w:val="center"/>
    </w:pPr>
    <w:rPr>
      <w:i w:val="1"/>
      <w:iCs w:val="1"/>
      <w:color w:val="989999"/>
    </w:rPr>
  </w:style>
  <w:style w:type="table" w:styleId="Table1">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privacy@fbk.eu" TargetMode="External"/><Relationship Id="rId12" Type="http://schemas.openxmlformats.org/officeDocument/2006/relationships/footer" Target="footer1.xml"/><Relationship Id="rId9" Type="http://schemas.openxmlformats.org/officeDocument/2006/relationships/hyperlink" Target="mailto:abarsanti@fbk.e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rivacy@fbk.eu" TargetMode="External"/><Relationship Id="rId8" Type="http://schemas.openxmlformats.org/officeDocument/2006/relationships/hyperlink" Target="https://bit.ly/MisureFB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TlKbzsB0gjsGwmmlgBrvG13QVA==">CgMxLjAyDmguejh6cGhjcHp3ZzNrOAByITF0ai03RFZQam5SdEQwWGZlUHFjQUVfa3NlRk1hM1hxOQ==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